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E58ED">
        <w:rPr>
          <w:rFonts w:ascii="NeoSansPro-Regular" w:hAnsi="NeoSansPro-Regular" w:cs="NeoSansPro-Regular"/>
          <w:color w:val="404040"/>
          <w:sz w:val="20"/>
          <w:szCs w:val="20"/>
        </w:rPr>
        <w:t>Nora Jocelyn Priego Pérez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E58ED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E58ED">
        <w:rPr>
          <w:rFonts w:ascii="NeoSansPro-Regular" w:hAnsi="NeoSansPro-Regular" w:cs="NeoSansPro-Regular"/>
          <w:color w:val="404040"/>
          <w:sz w:val="20"/>
          <w:szCs w:val="20"/>
        </w:rPr>
        <w:t>4104086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E58ED">
        <w:rPr>
          <w:rFonts w:ascii="NeoSansPro-Regular" w:hAnsi="NeoSansPro-Regular" w:cs="NeoSansPro-Regular"/>
          <w:color w:val="404040"/>
          <w:sz w:val="20"/>
          <w:szCs w:val="20"/>
        </w:rPr>
        <w:t>01 229 9351591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E58ED">
        <w:rPr>
          <w:rFonts w:ascii="NeoSansPro-Regular" w:hAnsi="NeoSansPro-Regular" w:cs="NeoSansPro-Regular"/>
          <w:color w:val="404040"/>
          <w:sz w:val="20"/>
          <w:szCs w:val="20"/>
        </w:rPr>
        <w:t>njocelynpriegoperez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9E58ED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9E58ED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9E58E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“Villa Rica”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9E58ED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</w:t>
      </w:r>
    </w:p>
    <w:p w:rsidR="00AB5916" w:rsidRDefault="00AB5916" w:rsidP="009C7C2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</w:t>
      </w:r>
      <w:r w:rsidR="009E58ED">
        <w:rPr>
          <w:rFonts w:ascii="NeoSansPro-Regular" w:hAnsi="NeoSansPro-Regular" w:cs="NeoSansPro-Regular"/>
          <w:color w:val="404040"/>
          <w:sz w:val="20"/>
          <w:szCs w:val="20"/>
        </w:rPr>
        <w:t>Defensoría en el Sistema Penal Acusatorio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9C7C29">
        <w:rPr>
          <w:rFonts w:ascii="NeoSansPro-Regular" w:hAnsi="NeoSansPro-Regular" w:cs="NeoSansPro-Regular"/>
          <w:color w:val="404040"/>
          <w:sz w:val="20"/>
          <w:szCs w:val="20"/>
        </w:rPr>
        <w:t>en el Centro Universitario</w:t>
      </w:r>
      <w:r w:rsidR="009E58ED">
        <w:rPr>
          <w:rFonts w:ascii="NeoSansPro-Regular" w:hAnsi="NeoSansPro-Regular" w:cs="NeoSansPro-Regular"/>
          <w:color w:val="404040"/>
          <w:sz w:val="20"/>
          <w:szCs w:val="20"/>
        </w:rPr>
        <w:t xml:space="preserve"> las </w:t>
      </w:r>
      <w:r w:rsidR="009C7C29">
        <w:rPr>
          <w:rFonts w:ascii="NeoSansPro-Regular" w:hAnsi="NeoSansPro-Regular" w:cs="NeoSansPro-Regular"/>
          <w:color w:val="404040"/>
          <w:sz w:val="20"/>
          <w:szCs w:val="20"/>
        </w:rPr>
        <w:t>Américas</w:t>
      </w:r>
      <w:r w:rsidR="009E58ED">
        <w:rPr>
          <w:rFonts w:ascii="NeoSansPro-Regular" w:hAnsi="NeoSansPro-Regular" w:cs="NeoSansPro-Regular"/>
          <w:color w:val="404040"/>
          <w:sz w:val="20"/>
          <w:szCs w:val="20"/>
        </w:rPr>
        <w:t xml:space="preserve">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7359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 al 2000</w:t>
      </w:r>
    </w:p>
    <w:p w:rsidR="00AB5916" w:rsidRDefault="00E7359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Despacho Jurídico Jorge Bautista Fonseca y Asociados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E7359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E7359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Tribunal Eclesiástico de Veracruz, curia del Obispado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E7359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AB5916" w:rsidRDefault="00E7359D" w:rsidP="008E6AF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“</w:t>
      </w:r>
      <w:r w:rsidR="008E6AFA">
        <w:rPr>
          <w:rFonts w:ascii="NeoSansPro-Regular" w:hAnsi="NeoSansPro-Regular" w:cs="NeoSansPro-Regular"/>
          <w:color w:val="404040"/>
          <w:sz w:val="20"/>
          <w:szCs w:val="20"/>
        </w:rPr>
        <w:t>A” del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 Dirección de Orientación y Quejas en la Comisión Estatal de Derechos Humanos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7359D" w:rsidRDefault="00E7359D" w:rsidP="00E735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a</w:t>
      </w:r>
      <w:r w:rsidR="008E6AF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gosto del 2003</w:t>
      </w:r>
    </w:p>
    <w:p w:rsidR="00E7359D" w:rsidRDefault="008E6AFA" w:rsidP="008E6AF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2ª Conciliadora e Investigadora Zona Centro</w:t>
      </w:r>
      <w:r w:rsidR="00E7359D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8E6AFA" w:rsidRDefault="008E6AFA" w:rsidP="008E6A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 del 2003 a Abril del 2006</w:t>
      </w:r>
    </w:p>
    <w:p w:rsidR="008E6AFA" w:rsidRDefault="008E6AFA" w:rsidP="0020744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1ª del Ministerio Público Especializada en Delitos Contra la Libertad, Seguridad Sexual y contra la Familia en Veracruz.</w:t>
      </w:r>
    </w:p>
    <w:p w:rsidR="008E6AFA" w:rsidRDefault="008E6AFA" w:rsidP="008E6A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del 2006 al 10 de Mayo del 2016</w:t>
      </w:r>
    </w:p>
    <w:p w:rsidR="008E6AFA" w:rsidRDefault="008E6AFA" w:rsidP="008E6A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adscrita a la Agencia del Ministerio Público Especializado en Delitos de Robo a Comercios en Boca del Río, Veracruz.</w:t>
      </w:r>
    </w:p>
    <w:p w:rsidR="008E6AFA" w:rsidRDefault="008E6AFA" w:rsidP="008E6A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11 de Mayo del 2006 a la Fecha</w:t>
      </w:r>
    </w:p>
    <w:p w:rsidR="008E6AFA" w:rsidRDefault="008E6AFA" w:rsidP="0020744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Quinta Orientadora en la Unidad de Atención Temprana del XVII Distrito Judicial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Veracruz, Sub-Unidad Boca del Río.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E7C0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E7C0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E6AFA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E6AFA">
        <w:rPr>
          <w:rFonts w:ascii="NeoSansPro-Regular" w:hAnsi="NeoSansPro-Regular" w:cs="NeoSansPro-Regular"/>
          <w:color w:val="404040"/>
          <w:sz w:val="20"/>
          <w:szCs w:val="20"/>
        </w:rPr>
        <w:t>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E6AFA">
        <w:rPr>
          <w:rFonts w:ascii="NeoSansPro-Regular" w:hAnsi="NeoSansPro-Regular" w:cs="NeoSansPro-Regular"/>
          <w:color w:val="404040"/>
          <w:sz w:val="20"/>
          <w:szCs w:val="20"/>
        </w:rPr>
        <w:t>Mercantil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A2" w:rsidRDefault="00D51CA2" w:rsidP="00AB5916">
      <w:pPr>
        <w:spacing w:after="0" w:line="240" w:lineRule="auto"/>
      </w:pPr>
      <w:r>
        <w:separator/>
      </w:r>
    </w:p>
  </w:endnote>
  <w:endnote w:type="continuationSeparator" w:id="1">
    <w:p w:rsidR="00D51CA2" w:rsidRDefault="00D51CA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A2" w:rsidRDefault="00D51CA2" w:rsidP="00AB5916">
      <w:pPr>
        <w:spacing w:after="0" w:line="240" w:lineRule="auto"/>
      </w:pPr>
      <w:r>
        <w:separator/>
      </w:r>
    </w:p>
  </w:footnote>
  <w:footnote w:type="continuationSeparator" w:id="1">
    <w:p w:rsidR="00D51CA2" w:rsidRDefault="00D51CA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7443"/>
    <w:rsid w:val="00304E91"/>
    <w:rsid w:val="00423047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E7C08"/>
    <w:rsid w:val="008E6AFA"/>
    <w:rsid w:val="009878B5"/>
    <w:rsid w:val="00996CEC"/>
    <w:rsid w:val="009A0B36"/>
    <w:rsid w:val="009C7C29"/>
    <w:rsid w:val="009E58ED"/>
    <w:rsid w:val="00A66637"/>
    <w:rsid w:val="00AB5916"/>
    <w:rsid w:val="00AE5850"/>
    <w:rsid w:val="00B22CE3"/>
    <w:rsid w:val="00CE7F12"/>
    <w:rsid w:val="00D03386"/>
    <w:rsid w:val="00D16200"/>
    <w:rsid w:val="00D51CA2"/>
    <w:rsid w:val="00DB2FA1"/>
    <w:rsid w:val="00DE2E01"/>
    <w:rsid w:val="00E71AD8"/>
    <w:rsid w:val="00E7359D"/>
    <w:rsid w:val="00EC2AF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3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2017-03-09T17:27:00Z</dcterms:created>
  <dcterms:modified xsi:type="dcterms:W3CDTF">2017-06-21T17:34:00Z</dcterms:modified>
</cp:coreProperties>
</file>